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F2" w:rsidRDefault="00E83E40" w:rsidP="00E83E40">
      <w:pPr>
        <w:jc w:val="center"/>
        <w:rPr>
          <w:sz w:val="24"/>
          <w:szCs w:val="24"/>
        </w:rPr>
      </w:pPr>
      <w:r w:rsidRPr="00E83E40">
        <w:rPr>
          <w:sz w:val="24"/>
          <w:szCs w:val="24"/>
        </w:rPr>
        <w:t>Best and Brightest Scholarship Program</w:t>
      </w:r>
    </w:p>
    <w:p w:rsidR="00E83E40" w:rsidRDefault="00E83E40" w:rsidP="00E83E40">
      <w:pPr>
        <w:spacing w:after="0"/>
      </w:pPr>
      <w:r>
        <w:t xml:space="preserve">The state of Florida created the Best and Brightest Scholarship Program (F.S. 1012.731) to attract and retain high academic achievers in the teaching profession.  This is a State funded program with the District determining qualified recipients base on requirements defined by statute. </w:t>
      </w:r>
    </w:p>
    <w:p w:rsidR="00E83E40" w:rsidRDefault="00E83E40" w:rsidP="00E83E40">
      <w:pPr>
        <w:spacing w:after="0"/>
      </w:pPr>
    </w:p>
    <w:p w:rsidR="00E83E40" w:rsidRDefault="00E83E40" w:rsidP="00E83E40">
      <w:pPr>
        <w:spacing w:after="0"/>
      </w:pPr>
      <w:r>
        <w:t>IMPORTANT DATES</w:t>
      </w:r>
    </w:p>
    <w:p w:rsidR="00E83E40" w:rsidRDefault="00E83E40" w:rsidP="00E83E40">
      <w:pPr>
        <w:spacing w:after="0"/>
      </w:pPr>
    </w:p>
    <w:p w:rsidR="00E83E40" w:rsidRPr="00E83E40" w:rsidRDefault="00E83E40" w:rsidP="00E83E40">
      <w:pPr>
        <w:spacing w:after="0"/>
        <w:rPr>
          <w:color w:val="FF0000"/>
          <w:sz w:val="20"/>
          <w:szCs w:val="20"/>
        </w:rPr>
      </w:pPr>
      <w:r w:rsidRPr="00E83E40">
        <w:rPr>
          <w:color w:val="FF0000"/>
          <w:sz w:val="20"/>
          <w:szCs w:val="20"/>
        </w:rPr>
        <w:t>November 1, 2016 – Application deadline for teachers</w:t>
      </w:r>
    </w:p>
    <w:p w:rsidR="00E83E40" w:rsidRPr="00E83E40" w:rsidRDefault="00E83E40" w:rsidP="00E83E40">
      <w:pPr>
        <w:spacing w:after="0"/>
        <w:rPr>
          <w:color w:val="FF0000"/>
          <w:sz w:val="20"/>
          <w:szCs w:val="20"/>
        </w:rPr>
      </w:pPr>
      <w:r w:rsidRPr="00E83E40">
        <w:rPr>
          <w:color w:val="FF0000"/>
          <w:sz w:val="20"/>
          <w:szCs w:val="20"/>
        </w:rPr>
        <w:t>December 1, 2016 – District deadline to submit qualified recipients to the Florida Department of Education</w:t>
      </w:r>
    </w:p>
    <w:p w:rsidR="00E83E40" w:rsidRDefault="00E83E40" w:rsidP="00E83E40">
      <w:pPr>
        <w:spacing w:after="0"/>
      </w:pPr>
    </w:p>
    <w:p w:rsidR="00E83E40" w:rsidRDefault="00E83E40" w:rsidP="00E83E40">
      <w:pPr>
        <w:spacing w:after="0"/>
      </w:pPr>
      <w:r>
        <w:t>HOW TO QUALIFY</w:t>
      </w:r>
    </w:p>
    <w:p w:rsidR="00E83E40" w:rsidRDefault="00E83E40" w:rsidP="00E83E40">
      <w:pPr>
        <w:spacing w:after="0"/>
      </w:pPr>
    </w:p>
    <w:p w:rsidR="00E83E40" w:rsidRPr="00E83E40" w:rsidRDefault="00E83E40" w:rsidP="00E83E40">
      <w:pPr>
        <w:spacing w:after="0"/>
        <w:rPr>
          <w:b/>
        </w:rPr>
      </w:pPr>
      <w:r w:rsidRPr="00E83E40">
        <w:rPr>
          <w:b/>
        </w:rPr>
        <w:t>1) You must be a teacher on the Santa Rosa County Instructional Salary Schedule</w:t>
      </w:r>
    </w:p>
    <w:p w:rsidR="00E83E40" w:rsidRDefault="00E83E40" w:rsidP="00E83E40">
      <w:pPr>
        <w:pStyle w:val="ListParagraph"/>
        <w:numPr>
          <w:ilvl w:val="0"/>
          <w:numId w:val="2"/>
        </w:numPr>
        <w:spacing w:after="0"/>
      </w:pPr>
      <w:r>
        <w:t>Any teacher who is on the instructional salary schedule may apply for the scholarship.</w:t>
      </w:r>
    </w:p>
    <w:p w:rsidR="00E83E40" w:rsidRDefault="00EE7263" w:rsidP="00E83E40">
      <w:pPr>
        <w:pStyle w:val="ListParagraph"/>
        <w:numPr>
          <w:ilvl w:val="0"/>
          <w:numId w:val="2"/>
        </w:numPr>
        <w:spacing w:after="0"/>
      </w:pPr>
      <w:r>
        <w:t>You must be an active classroom teacher with Santa Rosa County Schools at the time of the State submittal deadline (December 1, 2016).</w:t>
      </w:r>
    </w:p>
    <w:p w:rsidR="00EE7263" w:rsidRDefault="00EE7263" w:rsidP="00E83E40">
      <w:pPr>
        <w:pStyle w:val="ListParagraph"/>
        <w:numPr>
          <w:ilvl w:val="0"/>
          <w:numId w:val="2"/>
        </w:numPr>
        <w:spacing w:after="0"/>
      </w:pPr>
      <w:r>
        <w:t>If you resign or retire prior to the disbursement of funds, you will not be able to receive those funds.</w:t>
      </w:r>
    </w:p>
    <w:p w:rsidR="00EE7263" w:rsidRDefault="00EE7263" w:rsidP="00EE7263">
      <w:pPr>
        <w:pStyle w:val="ListParagraph"/>
        <w:spacing w:after="0"/>
      </w:pPr>
    </w:p>
    <w:p w:rsidR="00E83E40" w:rsidRDefault="00EE7263" w:rsidP="00EE7263">
      <w:pPr>
        <w:spacing w:after="0"/>
        <w:rPr>
          <w:b/>
        </w:rPr>
      </w:pPr>
      <w:r w:rsidRPr="00EE7263">
        <w:rPr>
          <w:b/>
        </w:rPr>
        <w:t xml:space="preserve">2) </w:t>
      </w:r>
      <w:r w:rsidR="00E83E40" w:rsidRPr="00EE7263">
        <w:rPr>
          <w:b/>
        </w:rPr>
        <w:t>You must have received a 2015-16 Final Evaluation rating of Highly Effective</w:t>
      </w:r>
    </w:p>
    <w:p w:rsidR="00EE7263" w:rsidRPr="00EE7263" w:rsidRDefault="00EE7263" w:rsidP="00EE7263">
      <w:pPr>
        <w:pStyle w:val="ListParagraph"/>
        <w:numPr>
          <w:ilvl w:val="0"/>
          <w:numId w:val="3"/>
        </w:numPr>
        <w:spacing w:after="0"/>
        <w:rPr>
          <w:b/>
        </w:rPr>
      </w:pPr>
      <w:r>
        <w:t xml:space="preserve">Teachers who were employed by </w:t>
      </w:r>
      <w:r w:rsidRPr="00EE7263">
        <w:rPr>
          <w:i/>
        </w:rPr>
        <w:t xml:space="preserve">another </w:t>
      </w:r>
      <w:r>
        <w:t xml:space="preserve">Florida school district or Charter School during the 2015-16 school year must provide official documentation that shows their 2015-16 final summative evaluation rating as Highly Effective. </w:t>
      </w:r>
    </w:p>
    <w:p w:rsidR="00EE7263" w:rsidRPr="00EE7263" w:rsidRDefault="00EE7263" w:rsidP="00EE7263">
      <w:pPr>
        <w:pStyle w:val="ListParagraph"/>
        <w:numPr>
          <w:ilvl w:val="0"/>
          <w:numId w:val="3"/>
        </w:numPr>
        <w:spacing w:after="0"/>
        <w:rPr>
          <w:b/>
        </w:rPr>
      </w:pPr>
      <w:r>
        <w:t xml:space="preserve">Classroom Teachers who are </w:t>
      </w:r>
      <w:r w:rsidRPr="00EE7263">
        <w:rPr>
          <w:i/>
        </w:rPr>
        <w:t>new to the District</w:t>
      </w:r>
      <w:r>
        <w:t>, and who were not evaluated during the previous year (15-16) in a Florida public school district or Charter School do not need to meet this requirement.</w:t>
      </w:r>
    </w:p>
    <w:p w:rsidR="00E83E40" w:rsidRDefault="00EE7263" w:rsidP="00EE7263">
      <w:pPr>
        <w:pStyle w:val="ListParagraph"/>
        <w:numPr>
          <w:ilvl w:val="0"/>
          <w:numId w:val="3"/>
        </w:numPr>
        <w:spacing w:after="0"/>
      </w:pPr>
      <w:r>
        <w:t xml:space="preserve">First year Classroom Teachers who have not been evaluated do not need to meet this requirement. </w:t>
      </w:r>
    </w:p>
    <w:p w:rsidR="00EE7263" w:rsidRDefault="00EE7263" w:rsidP="00EE7263">
      <w:pPr>
        <w:pStyle w:val="ListParagraph"/>
        <w:spacing w:after="0"/>
      </w:pPr>
    </w:p>
    <w:p w:rsidR="00EE7263" w:rsidRDefault="00EE7263" w:rsidP="00EE7263">
      <w:pPr>
        <w:spacing w:after="0"/>
        <w:rPr>
          <w:b/>
        </w:rPr>
      </w:pPr>
      <w:r w:rsidRPr="00EE7263">
        <w:rPr>
          <w:b/>
        </w:rPr>
        <w:t xml:space="preserve">3) You must have a qualifying ACT or SAT score based on the National Percentile Rank in effect when </w:t>
      </w:r>
      <w:r>
        <w:rPr>
          <w:b/>
        </w:rPr>
        <w:t xml:space="preserve">  </w:t>
      </w:r>
    </w:p>
    <w:p w:rsidR="00EE7263" w:rsidRDefault="00EE7263" w:rsidP="00EE7263">
      <w:pPr>
        <w:spacing w:after="0"/>
        <w:rPr>
          <w:b/>
        </w:rPr>
      </w:pPr>
      <w:r>
        <w:rPr>
          <w:b/>
        </w:rPr>
        <w:t xml:space="preserve">     </w:t>
      </w:r>
      <w:proofErr w:type="gramStart"/>
      <w:r>
        <w:rPr>
          <w:b/>
        </w:rPr>
        <w:t>the</w:t>
      </w:r>
      <w:proofErr w:type="gramEnd"/>
      <w:r>
        <w:rPr>
          <w:b/>
        </w:rPr>
        <w:t xml:space="preserve"> assessment was taken</w:t>
      </w:r>
    </w:p>
    <w:p w:rsidR="00EE7263" w:rsidRPr="00EE7263" w:rsidRDefault="00EE7263" w:rsidP="00EE7263">
      <w:pPr>
        <w:pStyle w:val="ListParagraph"/>
        <w:numPr>
          <w:ilvl w:val="0"/>
          <w:numId w:val="4"/>
        </w:numPr>
        <w:spacing w:after="0"/>
        <w:rPr>
          <w:b/>
        </w:rPr>
      </w:pPr>
      <w:r>
        <w:t>Composite ACT score at or above the 80</w:t>
      </w:r>
      <w:r w:rsidRPr="00EE7263">
        <w:rPr>
          <w:vertAlign w:val="superscript"/>
        </w:rPr>
        <w:t>th</w:t>
      </w:r>
      <w:r>
        <w:t xml:space="preserve"> percentile</w:t>
      </w:r>
    </w:p>
    <w:p w:rsidR="00EE7263" w:rsidRPr="007E74A0" w:rsidRDefault="00EE7263" w:rsidP="00EE7263">
      <w:pPr>
        <w:pStyle w:val="ListParagraph"/>
        <w:numPr>
          <w:ilvl w:val="0"/>
          <w:numId w:val="4"/>
        </w:numPr>
        <w:spacing w:after="0"/>
        <w:rPr>
          <w:b/>
        </w:rPr>
      </w:pPr>
      <w:r>
        <w:t>Both a Critical Reading/Verbal and Mathematics score on the SAT at or above the 80</w:t>
      </w:r>
      <w:r w:rsidRPr="00EE7263">
        <w:rPr>
          <w:vertAlign w:val="superscript"/>
        </w:rPr>
        <w:t>th</w:t>
      </w:r>
      <w:r>
        <w:t xml:space="preserve"> percenti</w:t>
      </w:r>
      <w:r w:rsidR="00FD4016">
        <w:t>le, or a composite score (combined Reading and Math) on the SAT at or above the 80</w:t>
      </w:r>
      <w:r w:rsidR="00FD4016" w:rsidRPr="00FD4016">
        <w:rPr>
          <w:vertAlign w:val="superscript"/>
        </w:rPr>
        <w:t>th</w:t>
      </w:r>
      <w:r w:rsidR="00FD4016">
        <w:t xml:space="preserve"> percentile</w:t>
      </w:r>
    </w:p>
    <w:p w:rsidR="007E74A0" w:rsidRPr="007E74A0" w:rsidRDefault="007E74A0" w:rsidP="00EE7263">
      <w:pPr>
        <w:pStyle w:val="ListParagraph"/>
        <w:numPr>
          <w:ilvl w:val="0"/>
          <w:numId w:val="4"/>
        </w:numPr>
        <w:spacing w:after="0"/>
        <w:rPr>
          <w:b/>
        </w:rPr>
      </w:pPr>
      <w:r>
        <w:t>Note: Individuals who took the SAT prior to 1973 should use the 1973 percentile information to determine whether they scored at or above the 80</w:t>
      </w:r>
      <w:r w:rsidRPr="007E74A0">
        <w:rPr>
          <w:vertAlign w:val="superscript"/>
        </w:rPr>
        <w:t>th</w:t>
      </w:r>
      <w:r>
        <w:t xml:space="preserve"> percentile.</w:t>
      </w:r>
    </w:p>
    <w:p w:rsidR="007E74A0" w:rsidRPr="007E74A0" w:rsidRDefault="007E74A0" w:rsidP="00EE7263">
      <w:pPr>
        <w:pStyle w:val="ListParagraph"/>
        <w:numPr>
          <w:ilvl w:val="0"/>
          <w:numId w:val="4"/>
        </w:numPr>
        <w:spacing w:after="0"/>
        <w:rPr>
          <w:b/>
        </w:rPr>
      </w:pPr>
      <w:r>
        <w:t>Percentiles provided by College Board/ACT can be accessed on this web page.</w:t>
      </w:r>
    </w:p>
    <w:p w:rsidR="007E74A0" w:rsidRDefault="007E74A0" w:rsidP="007E74A0">
      <w:pPr>
        <w:pStyle w:val="ListParagraph"/>
        <w:spacing w:after="0"/>
      </w:pPr>
    </w:p>
    <w:p w:rsidR="007E74A0" w:rsidRDefault="007E74A0" w:rsidP="007E74A0">
      <w:pPr>
        <w:spacing w:after="0"/>
      </w:pPr>
      <w:r w:rsidRPr="007E74A0">
        <w:t>HOW TO APPLY</w:t>
      </w:r>
    </w:p>
    <w:p w:rsidR="007E74A0" w:rsidRDefault="007E74A0" w:rsidP="007E74A0">
      <w:pPr>
        <w:spacing w:after="0"/>
      </w:pPr>
      <w:r>
        <w:t>You must submit all required forms and documentation to the District no later than October 31, 2016.  This includes the following:</w:t>
      </w:r>
    </w:p>
    <w:p w:rsidR="007E74A0" w:rsidRDefault="007E74A0" w:rsidP="007E74A0">
      <w:pPr>
        <w:pStyle w:val="ListParagraph"/>
        <w:numPr>
          <w:ilvl w:val="0"/>
          <w:numId w:val="5"/>
        </w:numPr>
        <w:spacing w:after="0"/>
      </w:pPr>
      <w:r>
        <w:t>Application Form</w:t>
      </w:r>
    </w:p>
    <w:p w:rsidR="007E74A0" w:rsidRDefault="007E74A0" w:rsidP="007E74A0">
      <w:pPr>
        <w:pStyle w:val="ListParagraph"/>
        <w:numPr>
          <w:ilvl w:val="0"/>
          <w:numId w:val="5"/>
        </w:numPr>
        <w:spacing w:after="0"/>
      </w:pPr>
      <w:r>
        <w:lastRenderedPageBreak/>
        <w:t>Official copy of your SAT or ACT score report or Official High School/College transcripts that clearly show your score(s) fulfill this requirement.</w:t>
      </w:r>
    </w:p>
    <w:p w:rsidR="007E74A0" w:rsidRDefault="007E74A0" w:rsidP="007E74A0">
      <w:pPr>
        <w:pStyle w:val="ListParagraph"/>
        <w:numPr>
          <w:ilvl w:val="0"/>
          <w:numId w:val="5"/>
        </w:numPr>
        <w:spacing w:after="0"/>
      </w:pPr>
      <w:r>
        <w:t xml:space="preserve">If you are new to the District in 2016-17 and were a teacher in </w:t>
      </w:r>
      <w:r w:rsidRPr="009114F3">
        <w:rPr>
          <w:i/>
          <w:u w:val="single"/>
        </w:rPr>
        <w:t>another</w:t>
      </w:r>
      <w:r>
        <w:t xml:space="preserve"> Florida county in 2015-16</w:t>
      </w:r>
      <w:r w:rsidR="009114F3">
        <w:t xml:space="preserve">, you will need to submit official evaluation document showing a final rating of Highly Effective.  Employees who received a 2015-16 final evaluation from SRCSD do not have to submit evaluation data. </w:t>
      </w:r>
      <w:r>
        <w:t xml:space="preserve"> </w:t>
      </w:r>
    </w:p>
    <w:p w:rsidR="009114F3" w:rsidRDefault="009114F3" w:rsidP="009114F3">
      <w:pPr>
        <w:pStyle w:val="ListParagraph"/>
        <w:spacing w:after="0"/>
      </w:pPr>
    </w:p>
    <w:p w:rsidR="009114F3" w:rsidRDefault="009114F3" w:rsidP="009114F3">
      <w:pPr>
        <w:spacing w:after="0"/>
      </w:pPr>
      <w:r>
        <w:t>The application and all supporting documentation must be delivered no later than October 31, 2016 in one of the following ways:</w:t>
      </w:r>
    </w:p>
    <w:p w:rsidR="009114F3" w:rsidRDefault="009114F3" w:rsidP="009114F3">
      <w:pPr>
        <w:spacing w:after="0"/>
      </w:pPr>
    </w:p>
    <w:p w:rsidR="009114F3" w:rsidRDefault="009114F3" w:rsidP="009114F3">
      <w:pPr>
        <w:pStyle w:val="ListParagraph"/>
        <w:numPr>
          <w:ilvl w:val="0"/>
          <w:numId w:val="6"/>
        </w:numPr>
        <w:spacing w:after="0"/>
      </w:pPr>
      <w:r>
        <w:t xml:space="preserve">By regular mail or courier to Santa Rosa County School District, Human Resources Department, C/O Judy </w:t>
      </w:r>
      <w:proofErr w:type="spellStart"/>
      <w:r>
        <w:t>O’Mary</w:t>
      </w:r>
      <w:proofErr w:type="spellEnd"/>
      <w:r>
        <w:t>, 5086 Canal Street, Milton, FL 32570</w:t>
      </w:r>
    </w:p>
    <w:p w:rsidR="009114F3" w:rsidRDefault="009114F3" w:rsidP="009114F3">
      <w:pPr>
        <w:pStyle w:val="ListParagraph"/>
        <w:spacing w:after="0"/>
      </w:pPr>
    </w:p>
    <w:p w:rsidR="009114F3" w:rsidRDefault="009114F3" w:rsidP="009114F3">
      <w:pPr>
        <w:pStyle w:val="ListParagraph"/>
        <w:spacing w:after="0"/>
      </w:pPr>
      <w:r>
        <w:t>Or</w:t>
      </w:r>
    </w:p>
    <w:p w:rsidR="009114F3" w:rsidRDefault="009114F3" w:rsidP="009114F3">
      <w:pPr>
        <w:pStyle w:val="ListParagraph"/>
        <w:spacing w:after="0"/>
      </w:pPr>
    </w:p>
    <w:p w:rsidR="009114F3" w:rsidRDefault="009114F3" w:rsidP="009114F3">
      <w:pPr>
        <w:pStyle w:val="ListParagraph"/>
        <w:numPr>
          <w:ilvl w:val="0"/>
          <w:numId w:val="6"/>
        </w:numPr>
        <w:spacing w:after="0"/>
      </w:pPr>
      <w:r>
        <w:t>Dropped off in person to the Human Resources Department</w:t>
      </w:r>
    </w:p>
    <w:p w:rsidR="009114F3" w:rsidRDefault="009114F3" w:rsidP="009114F3">
      <w:pPr>
        <w:spacing w:after="0"/>
        <w:ind w:left="360"/>
      </w:pPr>
    </w:p>
    <w:p w:rsidR="009114F3" w:rsidRDefault="009114F3" w:rsidP="009114F3">
      <w:pPr>
        <w:spacing w:after="0"/>
        <w:ind w:left="360"/>
      </w:pPr>
    </w:p>
    <w:p w:rsidR="009114F3" w:rsidRDefault="009114F3" w:rsidP="009114F3">
      <w:pPr>
        <w:spacing w:after="0"/>
        <w:ind w:left="360"/>
        <w:rPr>
          <w:color w:val="0070C0"/>
        </w:rPr>
      </w:pPr>
      <w:r w:rsidRPr="009114F3">
        <w:rPr>
          <w:color w:val="0070C0"/>
        </w:rPr>
        <w:t>How to Obtain Your Scores</w:t>
      </w:r>
    </w:p>
    <w:p w:rsidR="009114F3" w:rsidRDefault="009114F3" w:rsidP="009114F3">
      <w:pPr>
        <w:spacing w:after="0"/>
        <w:ind w:left="360"/>
        <w:rPr>
          <w:color w:val="0070C0"/>
        </w:rPr>
      </w:pPr>
    </w:p>
    <w:p w:rsidR="009114F3" w:rsidRPr="009114F3" w:rsidRDefault="009114F3" w:rsidP="009114F3">
      <w:pPr>
        <w:spacing w:after="0"/>
        <w:ind w:left="360"/>
      </w:pPr>
      <w:r w:rsidRPr="009114F3">
        <w:rPr>
          <w:b/>
        </w:rPr>
        <w:t>SAT</w:t>
      </w:r>
      <w:r>
        <w:t xml:space="preserve"> – Order archived score reports by calling 866-756-7346 or by completing and mailing the Archived Score Report Order Form.  Please review important information regarding archived score report requests and processing time included on the College Board website (request SAT Scores).</w:t>
      </w:r>
    </w:p>
    <w:p w:rsidR="009114F3" w:rsidRDefault="00D95932" w:rsidP="009114F3">
      <w:pPr>
        <w:pStyle w:val="ListParagraph"/>
        <w:spacing w:after="0"/>
      </w:pPr>
      <w:hyperlink r:id="rId5" w:history="1">
        <w:r w:rsidRPr="007A44C6">
          <w:rPr>
            <w:rStyle w:val="Hyperlink"/>
          </w:rPr>
          <w:t>https://collegereadiness.collegeboard.org/sat/scores/sending-scores/old-scores</w:t>
        </w:r>
      </w:hyperlink>
    </w:p>
    <w:p w:rsidR="00D95932" w:rsidRDefault="00D95932" w:rsidP="00D95932">
      <w:pPr>
        <w:spacing w:after="0"/>
      </w:pPr>
    </w:p>
    <w:p w:rsidR="00D95932" w:rsidRDefault="00D95932" w:rsidP="00D95932">
      <w:pPr>
        <w:spacing w:after="0"/>
      </w:pPr>
      <w:r>
        <w:t xml:space="preserve">      </w:t>
      </w:r>
      <w:r w:rsidRPr="00D95932">
        <w:rPr>
          <w:b/>
        </w:rPr>
        <w:t xml:space="preserve"> ACT</w:t>
      </w:r>
      <w:r>
        <w:rPr>
          <w:b/>
        </w:rPr>
        <w:t xml:space="preserve"> – </w:t>
      </w:r>
      <w:r>
        <w:t xml:space="preserve">Replacement score reports can be ordered either by contacting ACT Student Services at 319- </w:t>
      </w:r>
    </w:p>
    <w:p w:rsidR="00D95932" w:rsidRDefault="00D95932" w:rsidP="00D95932">
      <w:pPr>
        <w:spacing w:after="0"/>
      </w:pPr>
      <w:r>
        <w:t xml:space="preserve">       </w:t>
      </w:r>
      <w:r>
        <w:t>337-1270 or by using the 2015-16 ACT Additional Score Report (ASR) Request Form.</w:t>
      </w:r>
    </w:p>
    <w:p w:rsidR="00D95932" w:rsidRDefault="005F2FB7" w:rsidP="00D95932">
      <w:pPr>
        <w:spacing w:after="0"/>
      </w:pPr>
      <w:r>
        <w:t xml:space="preserve">  </w:t>
      </w:r>
      <w:hyperlink r:id="rId6" w:history="1">
        <w:r w:rsidRPr="007A44C6">
          <w:rPr>
            <w:rStyle w:val="Hyperlink"/>
          </w:rPr>
          <w:t>http://www.act.org/content/act/en/products-and-services/the-act/your-scores/send-your-scores.html</w:t>
        </w:r>
      </w:hyperlink>
    </w:p>
    <w:p w:rsidR="005F2FB7" w:rsidRPr="00D95932" w:rsidRDefault="005F2FB7" w:rsidP="00D95932">
      <w:pPr>
        <w:spacing w:after="0"/>
      </w:pPr>
    </w:p>
    <w:p w:rsidR="009114F3" w:rsidRDefault="00D95932" w:rsidP="00D95932">
      <w:pPr>
        <w:spacing w:after="0"/>
        <w:rPr>
          <w:b/>
        </w:rPr>
      </w:pPr>
      <w:r>
        <w:t xml:space="preserve">       </w:t>
      </w:r>
      <w:r>
        <w:rPr>
          <w:b/>
        </w:rPr>
        <w:t>Please see the “Frequently Asked Questions” document for further information regarding re-</w:t>
      </w:r>
    </w:p>
    <w:p w:rsidR="00D95932" w:rsidRDefault="00D95932" w:rsidP="00D95932">
      <w:pPr>
        <w:spacing w:after="0"/>
        <w:rPr>
          <w:b/>
        </w:rPr>
      </w:pPr>
      <w:r>
        <w:rPr>
          <w:b/>
        </w:rPr>
        <w:t xml:space="preserve">       </w:t>
      </w:r>
      <w:proofErr w:type="spellStart"/>
      <w:proofErr w:type="gramStart"/>
      <w:r>
        <w:rPr>
          <w:b/>
        </w:rPr>
        <w:t>quirements</w:t>
      </w:r>
      <w:proofErr w:type="spellEnd"/>
      <w:proofErr w:type="gramEnd"/>
      <w:r>
        <w:rPr>
          <w:b/>
        </w:rPr>
        <w:t xml:space="preserve"> and eligibility.</w:t>
      </w:r>
    </w:p>
    <w:p w:rsidR="00BD6498" w:rsidRDefault="00BD6498" w:rsidP="00D95932">
      <w:pPr>
        <w:spacing w:after="0"/>
        <w:rPr>
          <w:b/>
        </w:rPr>
      </w:pPr>
    </w:p>
    <w:p w:rsidR="00BD6498" w:rsidRPr="00D95932" w:rsidRDefault="00BD6498" w:rsidP="00D95932">
      <w:pPr>
        <w:spacing w:after="0"/>
        <w:rPr>
          <w:b/>
        </w:rPr>
      </w:pPr>
      <w:bookmarkStart w:id="0" w:name="_GoBack"/>
      <w:bookmarkEnd w:id="0"/>
    </w:p>
    <w:sectPr w:rsidR="00BD6498" w:rsidRPr="00D9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9E2"/>
    <w:multiLevelType w:val="hybridMultilevel"/>
    <w:tmpl w:val="511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CBE"/>
    <w:multiLevelType w:val="hybridMultilevel"/>
    <w:tmpl w:val="144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5C7"/>
    <w:multiLevelType w:val="hybridMultilevel"/>
    <w:tmpl w:val="FBD2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7BE4"/>
    <w:multiLevelType w:val="hybridMultilevel"/>
    <w:tmpl w:val="BE0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C4BC6"/>
    <w:multiLevelType w:val="hybridMultilevel"/>
    <w:tmpl w:val="145AF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54FA0"/>
    <w:multiLevelType w:val="hybridMultilevel"/>
    <w:tmpl w:val="F01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40"/>
    <w:rsid w:val="002B437E"/>
    <w:rsid w:val="005F2FB7"/>
    <w:rsid w:val="007E74A0"/>
    <w:rsid w:val="00830CF2"/>
    <w:rsid w:val="009114F3"/>
    <w:rsid w:val="00BD6498"/>
    <w:rsid w:val="00D95932"/>
    <w:rsid w:val="00E83E40"/>
    <w:rsid w:val="00EE7263"/>
    <w:rsid w:val="00FD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D515B-D5C3-4160-86A7-779D8490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40"/>
    <w:pPr>
      <w:ind w:left="720"/>
      <w:contextualSpacing/>
    </w:pPr>
  </w:style>
  <w:style w:type="character" w:styleId="Hyperlink">
    <w:name w:val="Hyperlink"/>
    <w:basedOn w:val="DefaultParagraphFont"/>
    <w:uiPriority w:val="99"/>
    <w:unhideWhenUsed/>
    <w:rsid w:val="00D95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rg/content/act/en/products-and-services/the-act/your-scores/send-your-scores.html" TargetMode="External"/><Relationship Id="rId5" Type="http://schemas.openxmlformats.org/officeDocument/2006/relationships/hyperlink" Target="https://collegereadiness.collegeboard.org/sat/scores/sending-scores/old-sc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Elizabeth</dc:creator>
  <cp:keywords/>
  <dc:description/>
  <cp:lastModifiedBy>West, Elizabeth</cp:lastModifiedBy>
  <cp:revision>3</cp:revision>
  <dcterms:created xsi:type="dcterms:W3CDTF">2016-09-14T14:37:00Z</dcterms:created>
  <dcterms:modified xsi:type="dcterms:W3CDTF">2016-09-14T15:50:00Z</dcterms:modified>
</cp:coreProperties>
</file>